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7F" w:rsidRDefault="00B7657F" w:rsidP="003A2C95">
      <w:pPr>
        <w:spacing w:after="0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B7657F">
        <w:rPr>
          <w:noProof/>
        </w:rPr>
        <w:drawing>
          <wp:inline distT="0" distB="0" distL="0" distR="0">
            <wp:extent cx="1790700" cy="84772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lvic Nouveau détouré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516" cy="8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531" w:rsidRDefault="003A2C95" w:rsidP="0048453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MAIRIE</w:t>
      </w:r>
      <w:r w:rsidR="00484531">
        <w:rPr>
          <w:rFonts w:ascii="Garamond" w:hAnsi="Garamond"/>
          <w:b/>
          <w:sz w:val="24"/>
          <w:szCs w:val="24"/>
        </w:rPr>
        <w:t xml:space="preserve"> DE VOLVIC – Puy-de-Dôme (63)</w:t>
      </w:r>
    </w:p>
    <w:p w:rsidR="00484531" w:rsidRDefault="00484531" w:rsidP="00484531">
      <w:pPr>
        <w:spacing w:after="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4800 habitants – 80 agents permanents</w:t>
      </w:r>
    </w:p>
    <w:p w:rsidR="00484531" w:rsidRDefault="00484531" w:rsidP="0048453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Membre de la communauté de communes Volvic -Sources et Volcans </w:t>
      </w:r>
    </w:p>
    <w:p w:rsidR="00484531" w:rsidRDefault="00484531" w:rsidP="0048453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RECRUTE </w:t>
      </w:r>
    </w:p>
    <w:p w:rsidR="00484531" w:rsidRDefault="00484531" w:rsidP="0048453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2C446E" w:rsidRDefault="00F359DB" w:rsidP="0048453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UN </w:t>
      </w:r>
      <w:r w:rsidR="003F2513">
        <w:rPr>
          <w:rFonts w:ascii="Garamond" w:hAnsi="Garamond"/>
          <w:b/>
          <w:sz w:val="24"/>
          <w:szCs w:val="24"/>
        </w:rPr>
        <w:t xml:space="preserve">RESPONSABLE DU MUSEE MUNICIPAL </w:t>
      </w:r>
      <w:r>
        <w:rPr>
          <w:rFonts w:ascii="Garamond" w:hAnsi="Garamond"/>
          <w:b/>
          <w:sz w:val="24"/>
          <w:szCs w:val="24"/>
        </w:rPr>
        <w:t xml:space="preserve">MUSEE MARCEL SAHUT </w:t>
      </w:r>
      <w:r w:rsidR="00B7657F">
        <w:rPr>
          <w:rFonts w:ascii="Garamond" w:hAnsi="Garamond"/>
          <w:b/>
          <w:sz w:val="24"/>
          <w:szCs w:val="24"/>
        </w:rPr>
        <w:t>(H/F)</w:t>
      </w:r>
    </w:p>
    <w:p w:rsidR="00484531" w:rsidRDefault="00484531" w:rsidP="00484531">
      <w:pPr>
        <w:spacing w:after="0"/>
        <w:jc w:val="center"/>
        <w:rPr>
          <w:rFonts w:ascii="Garamond" w:hAnsi="Garamond"/>
          <w:b/>
          <w:i/>
          <w:sz w:val="24"/>
          <w:szCs w:val="24"/>
          <w:u w:val="single"/>
        </w:rPr>
      </w:pPr>
      <w:r>
        <w:rPr>
          <w:rFonts w:ascii="Garamond" w:hAnsi="Garamond"/>
          <w:i/>
          <w:sz w:val="24"/>
          <w:szCs w:val="24"/>
        </w:rPr>
        <w:t xml:space="preserve">Cadre de catégorie </w:t>
      </w:r>
      <w:r w:rsidR="00B7657F">
        <w:rPr>
          <w:rFonts w:ascii="Garamond" w:hAnsi="Garamond"/>
          <w:i/>
          <w:sz w:val="24"/>
          <w:szCs w:val="24"/>
        </w:rPr>
        <w:t xml:space="preserve">A </w:t>
      </w:r>
      <w:r>
        <w:rPr>
          <w:rFonts w:ascii="Garamond" w:hAnsi="Garamond"/>
          <w:i/>
          <w:sz w:val="24"/>
          <w:szCs w:val="24"/>
        </w:rPr>
        <w:t xml:space="preserve">Filière </w:t>
      </w:r>
      <w:r w:rsidR="00573475">
        <w:rPr>
          <w:rFonts w:ascii="Garamond" w:hAnsi="Garamond"/>
          <w:i/>
          <w:sz w:val="24"/>
          <w:szCs w:val="24"/>
        </w:rPr>
        <w:t xml:space="preserve">Culturelle </w:t>
      </w:r>
    </w:p>
    <w:p w:rsidR="00484531" w:rsidRDefault="00484531" w:rsidP="00484531">
      <w:pPr>
        <w:jc w:val="center"/>
        <w:rPr>
          <w:rFonts w:ascii="Garamond" w:hAnsi="Garamond"/>
          <w:b/>
          <w:sz w:val="24"/>
          <w:szCs w:val="24"/>
        </w:rPr>
      </w:pPr>
    </w:p>
    <w:p w:rsidR="00A73EFC" w:rsidRDefault="00A73EFC" w:rsidP="00484531">
      <w:pPr>
        <w:jc w:val="both"/>
        <w:rPr>
          <w:rFonts w:ascii="Garamond" w:hAnsi="Garamond"/>
          <w:sz w:val="24"/>
          <w:szCs w:val="24"/>
        </w:rPr>
      </w:pPr>
      <w:r w:rsidRPr="00A73EFC">
        <w:rPr>
          <w:rFonts w:ascii="Garamond" w:eastAsia="Times New Roman" w:hAnsi="Garamond" w:cs="Times New Roman"/>
          <w:b/>
          <w:sz w:val="24"/>
          <w:szCs w:val="24"/>
          <w:u w:val="single"/>
        </w:rPr>
        <w:t>Raison d’être du poste et positionnement</w:t>
      </w:r>
      <w:r>
        <w:rPr>
          <w:rFonts w:ascii="Garamond" w:hAnsi="Garamond"/>
          <w:sz w:val="24"/>
          <w:szCs w:val="24"/>
        </w:rPr>
        <w:t> :</w:t>
      </w:r>
    </w:p>
    <w:p w:rsidR="00484531" w:rsidRDefault="000D768E" w:rsidP="0048453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573475">
        <w:rPr>
          <w:rFonts w:ascii="Garamond" w:hAnsi="Garamond"/>
          <w:sz w:val="24"/>
          <w:szCs w:val="24"/>
        </w:rPr>
        <w:t>n lien étroit avec l’élue en charge de la politique culturelle de la commune</w:t>
      </w:r>
      <w:r w:rsidR="00B7657F">
        <w:rPr>
          <w:rFonts w:ascii="Garamond" w:hAnsi="Garamond"/>
          <w:sz w:val="24"/>
          <w:szCs w:val="24"/>
        </w:rPr>
        <w:t xml:space="preserve">, vous êtes </w:t>
      </w:r>
      <w:r w:rsidR="00573475">
        <w:rPr>
          <w:rFonts w:ascii="Garamond" w:hAnsi="Garamond"/>
          <w:sz w:val="24"/>
          <w:szCs w:val="24"/>
        </w:rPr>
        <w:t xml:space="preserve">en charge </w:t>
      </w:r>
      <w:r w:rsidR="00573475" w:rsidRPr="00573475">
        <w:rPr>
          <w:rFonts w:ascii="Garamond" w:hAnsi="Garamond"/>
          <w:sz w:val="24"/>
          <w:szCs w:val="24"/>
        </w:rPr>
        <w:t xml:space="preserve">de </w:t>
      </w:r>
      <w:r w:rsidR="003F2513">
        <w:rPr>
          <w:rFonts w:ascii="Garamond" w:hAnsi="Garamond"/>
          <w:sz w:val="24"/>
          <w:szCs w:val="24"/>
        </w:rPr>
        <w:t xml:space="preserve">la mise en œuvre </w:t>
      </w:r>
      <w:r w:rsidR="00573475" w:rsidRPr="00573475">
        <w:rPr>
          <w:rFonts w:ascii="Garamond" w:hAnsi="Garamond"/>
          <w:sz w:val="24"/>
          <w:szCs w:val="24"/>
        </w:rPr>
        <w:t xml:space="preserve">du  Projet Scientifique et Culturel du Musée Marcel Sahut tel que </w:t>
      </w:r>
      <w:r w:rsidR="003F2513">
        <w:rPr>
          <w:rFonts w:ascii="Garamond" w:hAnsi="Garamond"/>
          <w:sz w:val="24"/>
          <w:szCs w:val="24"/>
        </w:rPr>
        <w:t xml:space="preserve">validé par l’exécutif local </w:t>
      </w:r>
      <w:r w:rsidR="00573475" w:rsidRPr="00573475">
        <w:rPr>
          <w:rFonts w:ascii="Garamond" w:hAnsi="Garamond"/>
          <w:sz w:val="24"/>
          <w:szCs w:val="24"/>
        </w:rPr>
        <w:t>et en cohérence avec les orientations du projet de territoire.</w:t>
      </w:r>
    </w:p>
    <w:p w:rsidR="00484531" w:rsidRPr="00C83957" w:rsidRDefault="00484531" w:rsidP="00C83957">
      <w:pPr>
        <w:pStyle w:val="description-poste"/>
        <w:spacing w:before="0" w:beforeAutospacing="0" w:after="0" w:afterAutospacing="0"/>
        <w:jc w:val="both"/>
        <w:rPr>
          <w:rFonts w:ascii="Garamond" w:hAnsi="Garamond"/>
          <w:b/>
          <w:u w:val="single"/>
        </w:rPr>
      </w:pPr>
      <w:r w:rsidRPr="00C83957">
        <w:rPr>
          <w:rFonts w:ascii="Garamond" w:hAnsi="Garamond"/>
          <w:b/>
          <w:u w:val="single"/>
        </w:rPr>
        <w:t>Missions</w:t>
      </w:r>
      <w:r w:rsidR="00A73EFC">
        <w:rPr>
          <w:rFonts w:ascii="Garamond" w:hAnsi="Garamond"/>
          <w:b/>
          <w:u w:val="single"/>
        </w:rPr>
        <w:t xml:space="preserve"> </w:t>
      </w:r>
      <w:r w:rsidR="00A73EFC" w:rsidRPr="00A73EFC">
        <w:rPr>
          <w:rFonts w:ascii="Garamond" w:hAnsi="Garamond"/>
          <w:b/>
          <w:u w:val="single"/>
        </w:rPr>
        <w:t>et activités</w:t>
      </w:r>
      <w:r w:rsidR="00A73EFC">
        <w:rPr>
          <w:rFonts w:ascii="Garamond" w:hAnsi="Garamond"/>
        </w:rPr>
        <w:t xml:space="preserve"> </w:t>
      </w:r>
      <w:r w:rsidRPr="00A73EFC">
        <w:rPr>
          <w:rFonts w:ascii="Garamond" w:hAnsi="Garamond"/>
        </w:rPr>
        <w:t>:</w:t>
      </w:r>
      <w:r w:rsidRPr="00C83957">
        <w:rPr>
          <w:rFonts w:ascii="Garamond" w:hAnsi="Garamond"/>
          <w:b/>
          <w:u w:val="single"/>
        </w:rPr>
        <w:t xml:space="preserve"> </w:t>
      </w:r>
    </w:p>
    <w:p w:rsidR="00C83957" w:rsidRPr="003A2C95" w:rsidRDefault="00C83957" w:rsidP="00C83957">
      <w:pPr>
        <w:pStyle w:val="description-poste"/>
        <w:spacing w:before="0" w:beforeAutospacing="0" w:after="0" w:afterAutospacing="0"/>
        <w:jc w:val="both"/>
        <w:rPr>
          <w:rFonts w:ascii="Garamond" w:eastAsiaTheme="minorEastAsia" w:hAnsi="Garamond" w:cstheme="minorBidi"/>
        </w:rPr>
      </w:pPr>
    </w:p>
    <w:p w:rsidR="003F2513" w:rsidRPr="003F2513" w:rsidRDefault="003F2513" w:rsidP="003F2513">
      <w:pPr>
        <w:pStyle w:val="description-poste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eastAsiaTheme="minorEastAsia" w:hAnsi="Garamond" w:cstheme="minorBidi"/>
        </w:rPr>
      </w:pPr>
      <w:r w:rsidRPr="003F2513">
        <w:rPr>
          <w:rFonts w:ascii="Garamond" w:eastAsiaTheme="minorEastAsia" w:hAnsi="Garamond" w:cstheme="minorBidi"/>
        </w:rPr>
        <w:t>Mise en œuvre du projet scientifique et culturel de l’établissement</w:t>
      </w:r>
    </w:p>
    <w:p w:rsidR="003F2513" w:rsidRPr="003F2513" w:rsidRDefault="003F2513" w:rsidP="003F2513">
      <w:pPr>
        <w:pStyle w:val="description-poste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eastAsiaTheme="minorEastAsia" w:hAnsi="Garamond" w:cstheme="minorBidi"/>
        </w:rPr>
      </w:pPr>
      <w:r w:rsidRPr="003F2513">
        <w:rPr>
          <w:rFonts w:ascii="Garamond" w:eastAsiaTheme="minorEastAsia" w:hAnsi="Garamond" w:cstheme="minorBidi"/>
        </w:rPr>
        <w:t>Elaboration et mise en œuvre de la politique d’accueil et de développement des publics</w:t>
      </w:r>
    </w:p>
    <w:p w:rsidR="003F2513" w:rsidRPr="003F2513" w:rsidRDefault="003F2513" w:rsidP="003F2513">
      <w:pPr>
        <w:pStyle w:val="description-poste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eastAsiaTheme="minorEastAsia" w:hAnsi="Garamond" w:cstheme="minorBidi"/>
        </w:rPr>
      </w:pPr>
      <w:r w:rsidRPr="003F2513">
        <w:rPr>
          <w:rFonts w:ascii="Garamond" w:eastAsiaTheme="minorEastAsia" w:hAnsi="Garamond" w:cstheme="minorBidi"/>
        </w:rPr>
        <w:t>Enrichissement et gestion des collections et des fonds</w:t>
      </w:r>
    </w:p>
    <w:p w:rsidR="003F2513" w:rsidRPr="003F2513" w:rsidRDefault="003F2513" w:rsidP="003F2513">
      <w:pPr>
        <w:pStyle w:val="description-poste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eastAsiaTheme="minorEastAsia" w:hAnsi="Garamond" w:cstheme="minorBidi"/>
        </w:rPr>
      </w:pPr>
      <w:r w:rsidRPr="003F2513">
        <w:rPr>
          <w:rFonts w:ascii="Garamond" w:eastAsiaTheme="minorEastAsia" w:hAnsi="Garamond" w:cstheme="minorBidi"/>
        </w:rPr>
        <w:t>Organisation de la conservation préventive et curative</w:t>
      </w:r>
    </w:p>
    <w:p w:rsidR="00A9661B" w:rsidRPr="003F2513" w:rsidRDefault="003F2513" w:rsidP="00573475">
      <w:pPr>
        <w:pStyle w:val="description-poste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eastAsiaTheme="minorEastAsia" w:hAnsi="Garamond" w:cstheme="minorBidi"/>
        </w:rPr>
      </w:pPr>
      <w:r w:rsidRPr="003F2513">
        <w:rPr>
          <w:rFonts w:ascii="Garamond" w:eastAsiaTheme="minorEastAsia" w:hAnsi="Garamond" w:cstheme="minorBidi"/>
        </w:rPr>
        <w:t>Veille et recherche scientifiques et techniques sur le champ patrimonial</w:t>
      </w:r>
    </w:p>
    <w:p w:rsidR="00A9661B" w:rsidRPr="003F2513" w:rsidRDefault="00A9661B" w:rsidP="003F2513">
      <w:pPr>
        <w:pStyle w:val="description-poste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eastAsiaTheme="minorEastAsia" w:hAnsi="Garamond" w:cstheme="minorBidi"/>
        </w:rPr>
      </w:pPr>
      <w:r w:rsidRPr="003F2513">
        <w:rPr>
          <w:rFonts w:ascii="Garamond" w:eastAsiaTheme="minorEastAsia" w:hAnsi="Garamond" w:cstheme="minorBidi"/>
        </w:rPr>
        <w:t>Suivi</w:t>
      </w:r>
      <w:r w:rsidR="003F2513" w:rsidRPr="003F2513">
        <w:rPr>
          <w:rFonts w:ascii="Garamond" w:eastAsiaTheme="minorEastAsia" w:hAnsi="Garamond" w:cstheme="minorBidi"/>
        </w:rPr>
        <w:t xml:space="preserve"> administratif et budgétaire de l’établissement</w:t>
      </w:r>
    </w:p>
    <w:p w:rsidR="00A9661B" w:rsidRPr="003F2513" w:rsidRDefault="003F2513" w:rsidP="003F2513">
      <w:pPr>
        <w:pStyle w:val="description-poste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eastAsiaTheme="minorEastAsia" w:hAnsi="Garamond" w:cstheme="minorBidi"/>
        </w:rPr>
      </w:pPr>
      <w:r w:rsidRPr="003F2513">
        <w:rPr>
          <w:rFonts w:ascii="Garamond" w:eastAsiaTheme="minorEastAsia" w:hAnsi="Garamond" w:cstheme="minorBidi"/>
        </w:rPr>
        <w:t>Participation à la définition de la communication sur le musée</w:t>
      </w:r>
    </w:p>
    <w:p w:rsidR="00A9661B" w:rsidRPr="003F2513" w:rsidRDefault="00A9661B" w:rsidP="003F2513">
      <w:pPr>
        <w:pStyle w:val="description-poste"/>
        <w:spacing w:before="0" w:beforeAutospacing="0" w:after="0" w:afterAutospacing="0"/>
        <w:ind w:left="720"/>
        <w:jc w:val="both"/>
        <w:rPr>
          <w:rFonts w:ascii="Garamond" w:eastAsiaTheme="minorEastAsia" w:hAnsi="Garamond" w:cstheme="minorBidi"/>
        </w:rPr>
      </w:pPr>
    </w:p>
    <w:p w:rsidR="00EE5503" w:rsidRPr="003F2513" w:rsidRDefault="00EE5503" w:rsidP="003F2513">
      <w:pPr>
        <w:pStyle w:val="description-poste"/>
        <w:spacing w:before="0" w:beforeAutospacing="0" w:after="0" w:afterAutospacing="0"/>
        <w:ind w:left="720"/>
        <w:jc w:val="both"/>
      </w:pPr>
    </w:p>
    <w:p w:rsidR="00C83957" w:rsidRDefault="003A2C95" w:rsidP="00EE5503">
      <w:pPr>
        <w:pStyle w:val="description-poste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Compétences requises pour le poste</w:t>
      </w:r>
      <w:r w:rsidR="00C83957">
        <w:rPr>
          <w:rFonts w:ascii="Garamond" w:hAnsi="Garamond"/>
          <w:b/>
          <w:u w:val="single"/>
        </w:rPr>
        <w:t xml:space="preserve"> </w:t>
      </w:r>
      <w:r w:rsidR="00C83957">
        <w:rPr>
          <w:rFonts w:ascii="Garamond" w:hAnsi="Garamond"/>
        </w:rPr>
        <w:t>:</w:t>
      </w:r>
    </w:p>
    <w:p w:rsidR="00EE5503" w:rsidRDefault="00EE5503" w:rsidP="003A2C95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A2C95" w:rsidRPr="003A2C95" w:rsidRDefault="00EE5503" w:rsidP="003A2C95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Les s</w:t>
      </w:r>
      <w:r w:rsidR="003A2C95">
        <w:rPr>
          <w:rFonts w:ascii="Garamond" w:hAnsi="Garamond"/>
          <w:sz w:val="24"/>
          <w:szCs w:val="24"/>
        </w:rPr>
        <w:t>avoirs</w:t>
      </w:r>
    </w:p>
    <w:p w:rsidR="003F2513" w:rsidRDefault="003A2C95" w:rsidP="003A2C95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A2C95">
        <w:rPr>
          <w:rFonts w:ascii="Garamond" w:hAnsi="Garamond"/>
          <w:sz w:val="24"/>
          <w:szCs w:val="24"/>
        </w:rPr>
        <w:t>•Formation supérieure</w:t>
      </w:r>
      <w:r>
        <w:rPr>
          <w:rFonts w:ascii="Garamond" w:hAnsi="Garamond"/>
          <w:sz w:val="24"/>
          <w:szCs w:val="24"/>
        </w:rPr>
        <w:t xml:space="preserve"> </w:t>
      </w:r>
      <w:r w:rsidR="00A9661B">
        <w:rPr>
          <w:rFonts w:ascii="Garamond" w:hAnsi="Garamond"/>
          <w:sz w:val="24"/>
          <w:szCs w:val="24"/>
        </w:rPr>
        <w:t xml:space="preserve">en Histoire de l’Art (Master 2), </w:t>
      </w:r>
    </w:p>
    <w:p w:rsidR="003A2C95" w:rsidRDefault="003A2C95" w:rsidP="003A2C95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A2C95">
        <w:rPr>
          <w:rFonts w:ascii="Garamond" w:hAnsi="Garamond"/>
          <w:sz w:val="24"/>
          <w:szCs w:val="24"/>
        </w:rPr>
        <w:t>•</w:t>
      </w:r>
      <w:r w:rsidR="00A9661B">
        <w:rPr>
          <w:rFonts w:ascii="Garamond" w:hAnsi="Garamond"/>
          <w:sz w:val="24"/>
          <w:szCs w:val="24"/>
        </w:rPr>
        <w:t>Bonne connaissance des politiques culturelles à l’échelon local et du milieu muséal</w:t>
      </w:r>
    </w:p>
    <w:p w:rsidR="001A0DB5" w:rsidRDefault="001A0DB5" w:rsidP="003A2C95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A2C95">
        <w:rPr>
          <w:rFonts w:ascii="Garamond" w:hAnsi="Garamond"/>
          <w:sz w:val="24"/>
          <w:szCs w:val="24"/>
        </w:rPr>
        <w:t>•</w:t>
      </w:r>
      <w:r>
        <w:rPr>
          <w:rFonts w:ascii="Garamond" w:hAnsi="Garamond"/>
          <w:sz w:val="24"/>
          <w:szCs w:val="24"/>
        </w:rPr>
        <w:t>Expérience de la conduite de projets</w:t>
      </w:r>
    </w:p>
    <w:p w:rsidR="00EE5503" w:rsidRPr="003A2C95" w:rsidRDefault="00EE5503" w:rsidP="003A2C95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A2C95" w:rsidRDefault="00EE5503" w:rsidP="003A2C95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Les s</w:t>
      </w:r>
      <w:r w:rsidR="00A73EFC">
        <w:rPr>
          <w:rFonts w:ascii="Garamond" w:hAnsi="Garamond"/>
          <w:sz w:val="24"/>
          <w:szCs w:val="24"/>
        </w:rPr>
        <w:t>avoir-faire</w:t>
      </w:r>
    </w:p>
    <w:p w:rsidR="00A73EFC" w:rsidRDefault="00A73EFC" w:rsidP="003A2C95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A2C95">
        <w:rPr>
          <w:rFonts w:ascii="Garamond" w:hAnsi="Garamond"/>
          <w:sz w:val="24"/>
          <w:szCs w:val="24"/>
        </w:rPr>
        <w:t>•</w:t>
      </w:r>
      <w:r>
        <w:rPr>
          <w:rFonts w:ascii="Garamond" w:hAnsi="Garamond"/>
          <w:sz w:val="24"/>
          <w:szCs w:val="24"/>
        </w:rPr>
        <w:t>Aisance rédactionnelle</w:t>
      </w:r>
      <w:r w:rsidR="00A9661B">
        <w:rPr>
          <w:rFonts w:ascii="Garamond" w:hAnsi="Garamond"/>
          <w:sz w:val="24"/>
          <w:szCs w:val="24"/>
        </w:rPr>
        <w:t xml:space="preserve"> </w:t>
      </w:r>
    </w:p>
    <w:p w:rsidR="00A73EFC" w:rsidRDefault="00A73EFC" w:rsidP="003A2C95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A2C95">
        <w:rPr>
          <w:rFonts w:ascii="Garamond" w:hAnsi="Garamond"/>
          <w:sz w:val="24"/>
          <w:szCs w:val="24"/>
        </w:rPr>
        <w:t>•</w:t>
      </w:r>
      <w:r>
        <w:rPr>
          <w:rFonts w:ascii="Garamond" w:hAnsi="Garamond"/>
          <w:sz w:val="24"/>
          <w:szCs w:val="24"/>
        </w:rPr>
        <w:t>Esprit d’analyse et de synthèse</w:t>
      </w:r>
    </w:p>
    <w:p w:rsidR="00A73EFC" w:rsidRDefault="00A73EFC" w:rsidP="003A2C95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A2C95">
        <w:rPr>
          <w:rFonts w:ascii="Garamond" w:hAnsi="Garamond"/>
          <w:sz w:val="24"/>
          <w:szCs w:val="24"/>
        </w:rPr>
        <w:t>•</w:t>
      </w:r>
      <w:r>
        <w:rPr>
          <w:rFonts w:ascii="Garamond" w:hAnsi="Garamond"/>
          <w:sz w:val="24"/>
          <w:szCs w:val="24"/>
        </w:rPr>
        <w:t>Maitrise des outils bureautiques</w:t>
      </w:r>
    </w:p>
    <w:p w:rsidR="00EE5503" w:rsidRDefault="00EE5503" w:rsidP="003A2C95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73EFC" w:rsidRDefault="00EE5503" w:rsidP="003A2C95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Les s</w:t>
      </w:r>
      <w:r w:rsidR="00A73EFC">
        <w:rPr>
          <w:rFonts w:ascii="Garamond" w:hAnsi="Garamond"/>
          <w:sz w:val="24"/>
          <w:szCs w:val="24"/>
        </w:rPr>
        <w:t>avoir-être</w:t>
      </w:r>
    </w:p>
    <w:p w:rsidR="003A2C95" w:rsidRPr="003A2C95" w:rsidRDefault="003A2C95" w:rsidP="003A2C95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A2C95">
        <w:rPr>
          <w:rFonts w:ascii="Garamond" w:hAnsi="Garamond"/>
          <w:sz w:val="24"/>
          <w:szCs w:val="24"/>
        </w:rPr>
        <w:t xml:space="preserve">• </w:t>
      </w:r>
      <w:r w:rsidR="00A9661B" w:rsidRPr="00A9661B">
        <w:rPr>
          <w:rFonts w:ascii="Garamond" w:hAnsi="Garamond"/>
          <w:sz w:val="24"/>
          <w:szCs w:val="24"/>
        </w:rPr>
        <w:t>Capacités à travailler en autonomie</w:t>
      </w:r>
    </w:p>
    <w:p w:rsidR="003A2C95" w:rsidRPr="003A2C95" w:rsidRDefault="003A2C95" w:rsidP="003A2C95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A2C95">
        <w:rPr>
          <w:rFonts w:ascii="Garamond" w:hAnsi="Garamond"/>
          <w:sz w:val="24"/>
          <w:szCs w:val="24"/>
        </w:rPr>
        <w:t xml:space="preserve">• </w:t>
      </w:r>
      <w:r w:rsidR="00A73EFC">
        <w:rPr>
          <w:rFonts w:ascii="Garamond" w:hAnsi="Garamond"/>
          <w:sz w:val="24"/>
          <w:szCs w:val="24"/>
        </w:rPr>
        <w:t>Sens du relationnel</w:t>
      </w:r>
      <w:r w:rsidRPr="003A2C95">
        <w:rPr>
          <w:rFonts w:ascii="Garamond" w:hAnsi="Garamond"/>
          <w:sz w:val="24"/>
          <w:szCs w:val="24"/>
        </w:rPr>
        <w:t xml:space="preserve"> </w:t>
      </w:r>
      <w:r w:rsidR="00A9661B">
        <w:rPr>
          <w:rFonts w:ascii="Garamond" w:hAnsi="Garamond"/>
          <w:sz w:val="24"/>
          <w:szCs w:val="24"/>
        </w:rPr>
        <w:t xml:space="preserve">aisé </w:t>
      </w:r>
      <w:r w:rsidRPr="003A2C95">
        <w:rPr>
          <w:rFonts w:ascii="Garamond" w:hAnsi="Garamond"/>
          <w:sz w:val="24"/>
          <w:szCs w:val="24"/>
        </w:rPr>
        <w:t xml:space="preserve">et capacité </w:t>
      </w:r>
      <w:r w:rsidR="00A9661B">
        <w:rPr>
          <w:rFonts w:ascii="Garamond" w:hAnsi="Garamond"/>
          <w:sz w:val="24"/>
          <w:szCs w:val="24"/>
        </w:rPr>
        <w:t>à communiquer avec différents acteurs</w:t>
      </w:r>
    </w:p>
    <w:p w:rsidR="003A2C95" w:rsidRPr="003A2C95" w:rsidRDefault="00A73EFC" w:rsidP="003A2C95">
      <w:pPr>
        <w:pStyle w:val="description-poste"/>
        <w:spacing w:before="0" w:beforeAutospacing="0" w:after="0" w:afterAutospacing="0"/>
        <w:jc w:val="both"/>
        <w:rPr>
          <w:rFonts w:ascii="Garamond" w:eastAsiaTheme="minorEastAsia" w:hAnsi="Garamond" w:cstheme="minorBidi"/>
        </w:rPr>
      </w:pPr>
      <w:r w:rsidRPr="003A2C95">
        <w:rPr>
          <w:rFonts w:ascii="Garamond" w:hAnsi="Garamond"/>
        </w:rPr>
        <w:t>•</w:t>
      </w:r>
      <w:r w:rsidR="00A9661B">
        <w:rPr>
          <w:rFonts w:ascii="Garamond" w:hAnsi="Garamond"/>
        </w:rPr>
        <w:t xml:space="preserve"> </w:t>
      </w:r>
      <w:r w:rsidR="00A9661B">
        <w:rPr>
          <w:rFonts w:ascii="Garamond" w:eastAsiaTheme="minorEastAsia" w:hAnsi="Garamond" w:cstheme="minorBidi"/>
        </w:rPr>
        <w:t xml:space="preserve">Sens de l’organisation et polyvalence </w:t>
      </w:r>
    </w:p>
    <w:p w:rsidR="00A76265" w:rsidRDefault="00A76265" w:rsidP="00A76265">
      <w:pPr>
        <w:pStyle w:val="description-poste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Conditions</w:t>
      </w:r>
      <w:r>
        <w:rPr>
          <w:rFonts w:ascii="Garamond" w:hAnsi="Garamond"/>
        </w:rPr>
        <w:t xml:space="preserve"> :</w:t>
      </w:r>
    </w:p>
    <w:p w:rsidR="00A76265" w:rsidRDefault="00A76265" w:rsidP="00A76265">
      <w:pPr>
        <w:pStyle w:val="description-poste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Rémunération </w:t>
      </w:r>
      <w:r w:rsidR="001A0DB5">
        <w:rPr>
          <w:rFonts w:ascii="Garamond" w:hAnsi="Garamond"/>
        </w:rPr>
        <w:t>selon la grille des attachés de conservation du patrimoine</w:t>
      </w:r>
      <w:r>
        <w:rPr>
          <w:rFonts w:ascii="Garamond" w:hAnsi="Garamond"/>
        </w:rPr>
        <w:t>.</w:t>
      </w:r>
    </w:p>
    <w:p w:rsidR="00A76265" w:rsidRDefault="003F2513" w:rsidP="00484531">
      <w:pPr>
        <w:pStyle w:val="description-poste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Poste</w:t>
      </w:r>
      <w:r w:rsidR="00A76265">
        <w:rPr>
          <w:rFonts w:ascii="Garamond" w:hAnsi="Garamond"/>
        </w:rPr>
        <w:t xml:space="preserve"> à temps complet à pourvoir </w:t>
      </w:r>
      <w:r>
        <w:rPr>
          <w:rFonts w:ascii="Garamond" w:hAnsi="Garamond"/>
        </w:rPr>
        <w:t>au plus tôt</w:t>
      </w:r>
    </w:p>
    <w:p w:rsidR="003F2513" w:rsidRDefault="003F2513" w:rsidP="00484531">
      <w:pPr>
        <w:pStyle w:val="description-poste"/>
        <w:spacing w:before="0" w:beforeAutospacing="0" w:after="0" w:afterAutospacing="0"/>
        <w:jc w:val="both"/>
        <w:rPr>
          <w:rFonts w:ascii="Garamond" w:hAnsi="Garamond"/>
        </w:rPr>
      </w:pPr>
    </w:p>
    <w:p w:rsidR="00A76265" w:rsidRDefault="00A76265" w:rsidP="00A7626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Merci d’adresser votre candidature (lettre de motivation + CV) avant le </w:t>
      </w:r>
      <w:r w:rsidR="00D47C6D">
        <w:rPr>
          <w:rFonts w:ascii="Garamond" w:hAnsi="Garamond"/>
          <w:sz w:val="24"/>
          <w:szCs w:val="24"/>
        </w:rPr>
        <w:t>30 aout</w:t>
      </w:r>
      <w:r w:rsidR="000D768E">
        <w:rPr>
          <w:rFonts w:ascii="Garamond" w:hAnsi="Garamond"/>
          <w:sz w:val="24"/>
          <w:szCs w:val="24"/>
        </w:rPr>
        <w:t xml:space="preserve"> 2019</w:t>
      </w:r>
      <w:r>
        <w:rPr>
          <w:rFonts w:ascii="Garamond" w:hAnsi="Garamond"/>
          <w:sz w:val="24"/>
          <w:szCs w:val="24"/>
        </w:rPr>
        <w:t xml:space="preserve"> à</w:t>
      </w:r>
    </w:p>
    <w:p w:rsidR="00A76265" w:rsidRDefault="00A76265" w:rsidP="00A7626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Monsieur le Maire de Volvic,</w:t>
      </w:r>
    </w:p>
    <w:p w:rsidR="00A76265" w:rsidRDefault="00A76265" w:rsidP="00A7626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 Place de la Résistance</w:t>
      </w:r>
    </w:p>
    <w:p w:rsidR="00A76265" w:rsidRDefault="00A76265" w:rsidP="00A76265">
      <w:pPr>
        <w:pStyle w:val="description-poste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63530 VOLVIC</w:t>
      </w:r>
    </w:p>
    <w:p w:rsidR="001A0DB5" w:rsidRDefault="001A0DB5" w:rsidP="00A76265">
      <w:pPr>
        <w:pStyle w:val="description-poste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B7657F" w:rsidRDefault="00230A28" w:rsidP="00A76265">
      <w:pPr>
        <w:pStyle w:val="description-poste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Tous</w:t>
      </w:r>
      <w:r w:rsidR="001A0DB5">
        <w:rPr>
          <w:rFonts w:ascii="Garamond" w:hAnsi="Garamond"/>
        </w:rPr>
        <w:t xml:space="preserve"> renseignement</w:t>
      </w:r>
      <w:r>
        <w:rPr>
          <w:rFonts w:ascii="Garamond" w:hAnsi="Garamond"/>
        </w:rPr>
        <w:t>s</w:t>
      </w:r>
      <w:r w:rsidR="001A0DB5">
        <w:rPr>
          <w:rFonts w:ascii="Garamond" w:hAnsi="Garamond"/>
        </w:rPr>
        <w:t xml:space="preserve"> complémentaire</w:t>
      </w:r>
      <w:r>
        <w:rPr>
          <w:rFonts w:ascii="Garamond" w:hAnsi="Garamond"/>
        </w:rPr>
        <w:t>s</w:t>
      </w:r>
      <w:r w:rsidR="001A0DB5">
        <w:rPr>
          <w:rFonts w:ascii="Garamond" w:hAnsi="Garamond"/>
        </w:rPr>
        <w:t xml:space="preserve"> peuvent être obtenus auprès de Mme Nadège BROSSEAU-LEROY, élue en charge de la politique culturelle au 04 73 33 50 38</w:t>
      </w:r>
    </w:p>
    <w:p w:rsidR="00B10C9B" w:rsidRDefault="00B10C9B" w:rsidP="00A76265">
      <w:pPr>
        <w:pStyle w:val="description-poste"/>
        <w:spacing w:before="0" w:beforeAutospacing="0" w:after="0" w:afterAutospacing="0"/>
        <w:jc w:val="both"/>
        <w:rPr>
          <w:rFonts w:ascii="Garamond" w:hAnsi="Garamond"/>
        </w:rPr>
      </w:pPr>
    </w:p>
    <w:p w:rsidR="00B10C9B" w:rsidRDefault="00B10C9B" w:rsidP="00A76265">
      <w:pPr>
        <w:pStyle w:val="description-poste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Courriel : </w:t>
      </w:r>
      <w:r w:rsidR="003F2513">
        <w:rPr>
          <w:rFonts w:ascii="Garamond" w:hAnsi="Garamond"/>
        </w:rPr>
        <w:t>maroyet</w:t>
      </w:r>
      <w:r>
        <w:rPr>
          <w:rFonts w:ascii="Garamond" w:hAnsi="Garamond"/>
        </w:rPr>
        <w:t>@ville-volvic.fr</w:t>
      </w:r>
    </w:p>
    <w:sectPr w:rsidR="00B10C9B" w:rsidSect="002C44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61B" w:rsidRDefault="00A9661B" w:rsidP="00EE5503">
      <w:pPr>
        <w:spacing w:after="0" w:line="240" w:lineRule="auto"/>
      </w:pPr>
      <w:r>
        <w:separator/>
      </w:r>
    </w:p>
  </w:endnote>
  <w:endnote w:type="continuationSeparator" w:id="0">
    <w:p w:rsidR="00A9661B" w:rsidRDefault="00A9661B" w:rsidP="00EE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9497"/>
      <w:docPartObj>
        <w:docPartGallery w:val="Page Numbers (Bottom of Page)"/>
        <w:docPartUnique/>
      </w:docPartObj>
    </w:sdtPr>
    <w:sdtEndPr/>
    <w:sdtContent>
      <w:p w:rsidR="00A9661B" w:rsidRDefault="004E504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C6D">
          <w:rPr>
            <w:noProof/>
          </w:rPr>
          <w:t>2</w:t>
        </w:r>
        <w:r>
          <w:rPr>
            <w:noProof/>
          </w:rPr>
          <w:fldChar w:fldCharType="end"/>
        </w:r>
        <w:r w:rsidR="00A9661B">
          <w:t>/2</w:t>
        </w:r>
      </w:p>
    </w:sdtContent>
  </w:sdt>
  <w:p w:rsidR="00A9661B" w:rsidRDefault="00A966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61B" w:rsidRDefault="00A9661B" w:rsidP="00EE5503">
      <w:pPr>
        <w:spacing w:after="0" w:line="240" w:lineRule="auto"/>
      </w:pPr>
      <w:r>
        <w:separator/>
      </w:r>
    </w:p>
  </w:footnote>
  <w:footnote w:type="continuationSeparator" w:id="0">
    <w:p w:rsidR="00A9661B" w:rsidRDefault="00A9661B" w:rsidP="00EE5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F341E"/>
    <w:multiLevelType w:val="hybridMultilevel"/>
    <w:tmpl w:val="DF36C6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A1CD3"/>
    <w:multiLevelType w:val="hybridMultilevel"/>
    <w:tmpl w:val="5BB81EAC"/>
    <w:lvl w:ilvl="0" w:tplc="19C4B872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theme="minorBidi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03D90"/>
    <w:multiLevelType w:val="hybridMultilevel"/>
    <w:tmpl w:val="C3C2730E"/>
    <w:lvl w:ilvl="0" w:tplc="18BAE23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531"/>
    <w:rsid w:val="000D768E"/>
    <w:rsid w:val="0017242D"/>
    <w:rsid w:val="001A0DB5"/>
    <w:rsid w:val="00230A28"/>
    <w:rsid w:val="002C446E"/>
    <w:rsid w:val="003A2C95"/>
    <w:rsid w:val="003F2513"/>
    <w:rsid w:val="00484531"/>
    <w:rsid w:val="004A42A3"/>
    <w:rsid w:val="004E5044"/>
    <w:rsid w:val="00573475"/>
    <w:rsid w:val="005D041B"/>
    <w:rsid w:val="007E3099"/>
    <w:rsid w:val="008F0402"/>
    <w:rsid w:val="00951FCF"/>
    <w:rsid w:val="00A10163"/>
    <w:rsid w:val="00A73EFC"/>
    <w:rsid w:val="00A76265"/>
    <w:rsid w:val="00A9661B"/>
    <w:rsid w:val="00B10C9B"/>
    <w:rsid w:val="00B7657F"/>
    <w:rsid w:val="00B9473C"/>
    <w:rsid w:val="00C83957"/>
    <w:rsid w:val="00CF0C8D"/>
    <w:rsid w:val="00D47C6D"/>
    <w:rsid w:val="00E716C0"/>
    <w:rsid w:val="00ED78E4"/>
    <w:rsid w:val="00EE5503"/>
    <w:rsid w:val="00F359DB"/>
    <w:rsid w:val="00F8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46FBC-867F-4F1F-962A-3759AE34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31"/>
    <w:rPr>
      <w:rFonts w:eastAsiaTheme="minorEastAsia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A2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cription-poste">
    <w:name w:val="description-poste"/>
    <w:basedOn w:val="Normal"/>
    <w:rsid w:val="0048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57F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A2C9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E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550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50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9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7958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96168666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2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6870">
                                  <w:marLeft w:val="45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63556">
                                  <w:marLeft w:val="45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Royet</dc:creator>
  <cp:lastModifiedBy>Delphine Meral</cp:lastModifiedBy>
  <cp:revision>2</cp:revision>
  <cp:lastPrinted>2014-07-24T07:41:00Z</cp:lastPrinted>
  <dcterms:created xsi:type="dcterms:W3CDTF">2019-08-28T13:02:00Z</dcterms:created>
  <dcterms:modified xsi:type="dcterms:W3CDTF">2019-08-28T13:02:00Z</dcterms:modified>
</cp:coreProperties>
</file>